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4A5137F8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4414E2">
        <w:rPr>
          <w:rFonts w:ascii="Verdana" w:hAnsi="Verdana"/>
          <w:sz w:val="18"/>
          <w:szCs w:val="18"/>
        </w:rPr>
        <w:t>odplamiacz do ubranek dziecięcych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74F355E4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br/>
      </w:r>
      <w:r w:rsidR="00814553" w:rsidRPr="002E3295">
        <w:rPr>
          <w:rFonts w:ascii="Verdana" w:hAnsi="Verdana"/>
          <w:sz w:val="18"/>
          <w:szCs w:val="18"/>
        </w:rPr>
        <w:t>-Rozporządzenie (WE) nr 648/2004 w sprawie detergentów, określające wymagania dotyczące składu, oznakowania i biodegradowalności</w:t>
      </w:r>
      <w:r w:rsidR="00814553">
        <w:rPr>
          <w:rFonts w:ascii="Verdana" w:hAnsi="Verdana"/>
          <w:sz w:val="18"/>
          <w:szCs w:val="18"/>
        </w:rPr>
        <w:t>. Zawarte w tej mieszaninie surfaktanty spełniają kryterium biodegradowalności.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r w:rsidR="00836AC6">
        <w:rPr>
          <w:rFonts w:ascii="Verdana" w:hAnsi="Verdana"/>
          <w:sz w:val="18"/>
          <w:szCs w:val="18"/>
        </w:rPr>
        <w:t>sklasyfikowany</w:t>
      </w:r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37FE192B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</w:t>
      </w:r>
      <w:r w:rsidR="004414E2">
        <w:rPr>
          <w:rFonts w:ascii="Verdana" w:hAnsi="Verdana"/>
          <w:sz w:val="18"/>
          <w:szCs w:val="18"/>
        </w:rPr>
        <w:t>8</w:t>
      </w:r>
      <w:r w:rsidRPr="002E3295">
        <w:rPr>
          <w:rFonts w:ascii="Verdana" w:hAnsi="Verdana"/>
          <w:sz w:val="18"/>
          <w:szCs w:val="18"/>
        </w:rPr>
        <w:t xml:space="preserve"> – Powoduje poważne </w:t>
      </w:r>
      <w:r w:rsidR="004414E2">
        <w:rPr>
          <w:rFonts w:ascii="Verdana" w:hAnsi="Verdana"/>
          <w:sz w:val="18"/>
          <w:szCs w:val="18"/>
        </w:rPr>
        <w:t>uszkodzenia</w:t>
      </w:r>
      <w:r w:rsidRPr="002E3295">
        <w:rPr>
          <w:rFonts w:ascii="Verdana" w:hAnsi="Verdana"/>
          <w:sz w:val="18"/>
          <w:szCs w:val="18"/>
        </w:rPr>
        <w:t xml:space="preserve">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15E499C0" w:rsidR="002E3295" w:rsidRPr="002E3295" w:rsidRDefault="004414E2" w:rsidP="00730D0D">
      <w:pPr>
        <w:rPr>
          <w:rFonts w:ascii="Verdana" w:hAnsi="Verdana" w:cs="Tahoma"/>
          <w:sz w:val="18"/>
          <w:szCs w:val="18"/>
        </w:rPr>
      </w:pPr>
      <w:r w:rsidRPr="00B40F34">
        <w:rPr>
          <w:rFonts w:ascii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4D7638CC" wp14:editId="3A040FC8">
            <wp:simplePos x="0" y="0"/>
            <wp:positionH relativeFrom="page">
              <wp:posOffset>895350</wp:posOffset>
            </wp:positionH>
            <wp:positionV relativeFrom="paragraph">
              <wp:posOffset>266065</wp:posOffset>
            </wp:positionV>
            <wp:extent cx="638175" cy="504825"/>
            <wp:effectExtent l="0" t="0" r="9525" b="9525"/>
            <wp:wrapTopAndBottom/>
            <wp:docPr id="5" name="Image 5" descr="C:\Users\rin14\Etiketes\Etiketes tvirtinimui\ghs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rin14\Etiketes\Etiketes tvirtinimui\ghs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295" w:rsidRPr="002E3295">
        <w:rPr>
          <w:rFonts w:ascii="Verdana" w:hAnsi="Verdana" w:cs="Tahoma"/>
          <w:sz w:val="18"/>
          <w:szCs w:val="18"/>
        </w:rPr>
        <w:t>- umieszczenie piktogramu GHS</w:t>
      </w:r>
      <w:r>
        <w:rPr>
          <w:rFonts w:ascii="Verdana" w:hAnsi="Verdana" w:cs="Tahoma"/>
          <w:sz w:val="18"/>
          <w:szCs w:val="18"/>
        </w:rPr>
        <w:t>05:</w:t>
      </w:r>
    </w:p>
    <w:p w14:paraId="333A2181" w14:textId="77777777" w:rsidR="00730D0D" w:rsidRPr="002E3295" w:rsidRDefault="00730D0D" w:rsidP="00CE67C9">
      <w:pPr>
        <w:rPr>
          <w:rFonts w:ascii="Verdana" w:hAnsi="Verdana" w:cs="Tahoma"/>
          <w:sz w:val="18"/>
          <w:szCs w:val="18"/>
        </w:rPr>
      </w:pPr>
    </w:p>
    <w:p w14:paraId="13492A9E" w14:textId="6BE1E5FA" w:rsidR="002E3295" w:rsidRPr="004414E2" w:rsidRDefault="002E3295" w:rsidP="004414E2">
      <w:pPr>
        <w:pStyle w:val="Tekstpodstawowy"/>
        <w:spacing w:before="154"/>
        <w:rPr>
          <w:rFonts w:ascii="Verdana" w:hAnsi="Verdana" w:cs="Tahoma"/>
          <w:spacing w:val="-2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</w:t>
      </w:r>
      <w:proofErr w:type="spellStart"/>
      <w:r w:rsidRPr="002E3295">
        <w:rPr>
          <w:rFonts w:ascii="Verdana" w:hAnsi="Verdana" w:cs="Tahoma"/>
          <w:sz w:val="18"/>
          <w:szCs w:val="18"/>
        </w:rPr>
        <w:t>umieszczenie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zwrotów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</w:t>
      </w:r>
      <w:r>
        <w:rPr>
          <w:rFonts w:ascii="Verdana" w:hAnsi="Verdana" w:cs="Tahoma"/>
          <w:sz w:val="18"/>
          <w:szCs w:val="18"/>
        </w:rPr>
        <w:t xml:space="preserve"> </w:t>
      </w:r>
      <w:r w:rsidR="005B3674">
        <w:rPr>
          <w:rFonts w:ascii="Verdana" w:hAnsi="Verdana" w:cs="Tahoma"/>
          <w:sz w:val="18"/>
          <w:szCs w:val="18"/>
        </w:rPr>
        <w:t xml:space="preserve"> (</w:t>
      </w:r>
      <w:proofErr w:type="spellStart"/>
      <w:r w:rsidR="005B3674">
        <w:rPr>
          <w:rFonts w:ascii="Verdana" w:hAnsi="Verdana" w:cs="Tahoma"/>
          <w:sz w:val="18"/>
          <w:szCs w:val="18"/>
        </w:rPr>
        <w:t>środki</w:t>
      </w:r>
      <w:proofErr w:type="spellEnd"/>
      <w:r w:rsidR="005B3674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="005B3674">
        <w:rPr>
          <w:rFonts w:ascii="Verdana" w:hAnsi="Verdana" w:cs="Tahoma"/>
          <w:sz w:val="18"/>
          <w:szCs w:val="18"/>
        </w:rPr>
        <w:t>ostrożności</w:t>
      </w:r>
      <w:proofErr w:type="spellEnd"/>
      <w:r w:rsidR="005B3674">
        <w:rPr>
          <w:rFonts w:ascii="Verdana" w:hAnsi="Verdana" w:cs="Tahoma"/>
          <w:sz w:val="18"/>
          <w:szCs w:val="18"/>
        </w:rPr>
        <w:t>):</w:t>
      </w:r>
      <w:r w:rsidRPr="002E3295">
        <w:rPr>
          <w:rFonts w:ascii="Verdana" w:hAnsi="Verdana" w:cs="Tahoma"/>
          <w:sz w:val="18"/>
          <w:szCs w:val="18"/>
        </w:rPr>
        <w:br/>
      </w:r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P280 -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Nosić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rękawice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ochronne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odzież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ochronną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ochronę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oczu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ochronę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twarzy</w:t>
      </w:r>
      <w:proofErr w:type="spellEnd"/>
      <w:r w:rsidR="004414E2">
        <w:rPr>
          <w:rFonts w:ascii="Verdana" w:hAnsi="Verdana" w:cs="Tahoma"/>
          <w:spacing w:val="-2"/>
          <w:sz w:val="18"/>
          <w:szCs w:val="18"/>
        </w:rPr>
        <w:t>;</w:t>
      </w:r>
      <w:r w:rsidR="004414E2">
        <w:rPr>
          <w:rFonts w:ascii="Verdana" w:hAnsi="Verdana" w:cs="Tahoma"/>
          <w:spacing w:val="-2"/>
          <w:sz w:val="18"/>
          <w:szCs w:val="18"/>
        </w:rPr>
        <w:br/>
      </w:r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P305+351+338: W PRZYPADKU DOSTANIA SIĘ DO OCZU: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Ostrożnie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opłukać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wodą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przez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kilka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minut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.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Wyjąć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soczewki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kontaktowe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,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jeśli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są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i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-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kontynuować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płukanie</w:t>
      </w:r>
      <w:proofErr w:type="spellEnd"/>
      <w:r w:rsidR="004414E2">
        <w:rPr>
          <w:rFonts w:ascii="Verdana" w:hAnsi="Verdana" w:cs="Tahoma"/>
          <w:spacing w:val="-2"/>
          <w:sz w:val="18"/>
          <w:szCs w:val="18"/>
        </w:rPr>
        <w:t>;</w:t>
      </w:r>
      <w:r w:rsidR="004414E2">
        <w:rPr>
          <w:rFonts w:ascii="Verdana" w:hAnsi="Verdana" w:cs="Tahoma"/>
          <w:spacing w:val="-2"/>
          <w:sz w:val="18"/>
          <w:szCs w:val="18"/>
        </w:rPr>
        <w:br/>
      </w:r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P310: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Natychmiast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wezwać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 xml:space="preserve"> OŚRODEK TOKSYKOLOGICZNY/</w:t>
      </w:r>
      <w:proofErr w:type="spellStart"/>
      <w:r w:rsidR="004414E2" w:rsidRPr="004414E2">
        <w:rPr>
          <w:rFonts w:ascii="Verdana" w:hAnsi="Verdana" w:cs="Tahoma"/>
          <w:spacing w:val="-2"/>
          <w:sz w:val="18"/>
          <w:szCs w:val="18"/>
        </w:rPr>
        <w:t>lekarza</w:t>
      </w:r>
      <w:proofErr w:type="spellEnd"/>
      <w:r w:rsidR="004414E2" w:rsidRPr="004414E2">
        <w:rPr>
          <w:rFonts w:ascii="Verdana" w:hAnsi="Verdana" w:cs="Tahoma"/>
          <w:spacing w:val="-2"/>
          <w:sz w:val="18"/>
          <w:szCs w:val="18"/>
        </w:rPr>
        <w:t>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40BD1AD1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</w:t>
      </w:r>
      <w:r w:rsidR="00836AC6">
        <w:rPr>
          <w:rFonts w:ascii="Verdana" w:hAnsi="Verdana"/>
          <w:sz w:val="18"/>
          <w:szCs w:val="18"/>
        </w:rPr>
        <w:t>01.04.2025</w:t>
      </w:r>
      <w:r w:rsidRPr="002E3295">
        <w:rPr>
          <w:rFonts w:ascii="Verdana" w:hAnsi="Verdana"/>
          <w:sz w:val="18"/>
          <w:szCs w:val="18"/>
        </w:rPr>
        <w:t xml:space="preserve">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E4D9" w14:textId="77777777" w:rsidR="005A31D0" w:rsidRDefault="005A31D0" w:rsidP="0078643B">
      <w:pPr>
        <w:spacing w:after="0" w:line="240" w:lineRule="auto"/>
      </w:pPr>
      <w:r>
        <w:separator/>
      </w:r>
    </w:p>
  </w:endnote>
  <w:endnote w:type="continuationSeparator" w:id="0">
    <w:p w14:paraId="6430BBF2" w14:textId="77777777" w:rsidR="005A31D0" w:rsidRDefault="005A31D0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C5B9" w14:textId="77777777" w:rsidR="005A31D0" w:rsidRDefault="005A31D0" w:rsidP="0078643B">
      <w:pPr>
        <w:spacing w:after="0" w:line="240" w:lineRule="auto"/>
      </w:pPr>
      <w:r>
        <w:separator/>
      </w:r>
    </w:p>
  </w:footnote>
  <w:footnote w:type="continuationSeparator" w:id="0">
    <w:p w14:paraId="39344D73" w14:textId="77777777" w:rsidR="005A31D0" w:rsidRDefault="005A31D0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E3295"/>
    <w:rsid w:val="004072DD"/>
    <w:rsid w:val="004414E2"/>
    <w:rsid w:val="004846CB"/>
    <w:rsid w:val="005A31D0"/>
    <w:rsid w:val="005B3674"/>
    <w:rsid w:val="00680E20"/>
    <w:rsid w:val="00730D0D"/>
    <w:rsid w:val="0078643B"/>
    <w:rsid w:val="00814553"/>
    <w:rsid w:val="00836AC6"/>
    <w:rsid w:val="00946C25"/>
    <w:rsid w:val="00974210"/>
    <w:rsid w:val="00A05FE9"/>
    <w:rsid w:val="00B5658E"/>
    <w:rsid w:val="00C056B3"/>
    <w:rsid w:val="00CE67C9"/>
    <w:rsid w:val="00D14C14"/>
    <w:rsid w:val="00DD79DD"/>
    <w:rsid w:val="00E31F8A"/>
    <w:rsid w:val="00E3259A"/>
    <w:rsid w:val="00ED50FF"/>
    <w:rsid w:val="00EF47EB"/>
    <w:rsid w:val="00F33728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4</cp:revision>
  <cp:lastPrinted>2025-03-28T09:11:00Z</cp:lastPrinted>
  <dcterms:created xsi:type="dcterms:W3CDTF">2025-03-31T22:48:00Z</dcterms:created>
  <dcterms:modified xsi:type="dcterms:W3CDTF">2025-04-01T00:28:00Z</dcterms:modified>
</cp:coreProperties>
</file>